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w:t>
      </w:r>
      <w:bookmarkStart w:id="0" w:name="_GoBack"/>
      <w:bookmarkEnd w:id="0"/>
      <w:r w:rsidR="001F7DF1" w:rsidRPr="00C212C0">
        <w:rPr>
          <w:rFonts w:asciiTheme="minorHAnsi" w:hAnsiTheme="minorHAnsi"/>
          <w:sz w:val="22"/>
          <w:szCs w:val="22"/>
          <w:lang w:val="en-GB"/>
        </w:rPr>
        <w:t>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40B70FE8"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sidR="001D4669">
        <w:rPr>
          <w:rFonts w:asciiTheme="minorHAnsi" w:hAnsiTheme="minorHAnsi"/>
          <w:b w:val="0"/>
          <w:sz w:val="22"/>
          <w:szCs w:val="22"/>
          <w:lang w:val="en-GB"/>
        </w:rPr>
        <w:t xml:space="preserve"> (for shortlisted candidates)</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1D466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D466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4524A03F"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8C60B8" w:rsidRPr="008C60B8">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D4669"/>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C60B8"/>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purl.org/dc/dcmitype/"/>
    <ds:schemaRef ds:uri="d4dfaa1f-f179-4211-beb9-86f6063cde03"/>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5E36E87-5353-4966-87CC-2EDE3B54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17847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Brittany Garner</cp:lastModifiedBy>
  <cp:revision>3</cp:revision>
  <cp:lastPrinted>2017-09-21T13:52:00Z</cp:lastPrinted>
  <dcterms:created xsi:type="dcterms:W3CDTF">2021-12-02T18:43:00Z</dcterms:created>
  <dcterms:modified xsi:type="dcterms:W3CDTF">2024-01-25T10:15:00Z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